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7C" w:rsidRDefault="000D1E58">
      <w:pPr>
        <w:ind w:left="-70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3843" cy="48384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43" cy="4838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</w:t>
      </w:r>
      <w:r>
        <w:rPr>
          <w:noProof/>
        </w:rPr>
        <w:drawing>
          <wp:inline distT="114300" distB="114300" distL="114300" distR="114300">
            <wp:extent cx="2127419" cy="51403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419" cy="514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</w:p>
    <w:p w:rsidR="00B30D7C" w:rsidRDefault="00B30D7C"/>
    <w:p w:rsidR="00B30D7C" w:rsidRDefault="000D1E58">
      <w:pPr>
        <w:jc w:val="center"/>
        <w:rPr>
          <w:sz w:val="28"/>
          <w:szCs w:val="28"/>
        </w:rPr>
      </w:pPr>
      <w:r>
        <w:rPr>
          <w:sz w:val="28"/>
          <w:szCs w:val="28"/>
        </w:rPr>
        <w:t>NORMAS DE PARTICIPACIÓN DEL PROFESORADO IES JC1 PARA MOVILIDADES DOCENTES DEL PROGRAMA ERASMUS PLUS.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Podrá participar en el proceso de selección cualquier profesor que esté adscrito a las enseñanzas por las que se realiza la movilidad.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Los criterios de sel</w:t>
      </w:r>
      <w:r>
        <w:rPr>
          <w:color w:val="000000"/>
        </w:rPr>
        <w:t xml:space="preserve">ección serán aprobados por la CCP del centro en el inicio de curso escolar.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El proceso de selección (plazos, criterios, fechas, etc.) será publicado en la página web del IES, </w:t>
      </w:r>
      <w:hyperlink r:id="rId7">
        <w:r>
          <w:rPr>
            <w:color w:val="0000FF"/>
            <w:u w:val="single"/>
          </w:rPr>
          <w:t>www.iesjuancarlosi.es</w:t>
        </w:r>
      </w:hyperlink>
      <w:r>
        <w:t>,</w:t>
      </w:r>
      <w:r>
        <w:rPr>
          <w:color w:val="000000"/>
        </w:rPr>
        <w:t xml:space="preserve"> y a travé</w:t>
      </w:r>
      <w:r>
        <w:rPr>
          <w:color w:val="000000"/>
        </w:rPr>
        <w:t xml:space="preserve">s del Departamento correspondiente (ya sea en reunión oficial o a través de email).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Para participar, el profesor deberá presentar los méritos en una hoja de </w:t>
      </w:r>
      <w:proofErr w:type="spellStart"/>
      <w:r>
        <w:rPr>
          <w:color w:val="000000"/>
        </w:rPr>
        <w:t>autobaremación</w:t>
      </w:r>
      <w:proofErr w:type="spellEnd"/>
      <w:r>
        <w:rPr>
          <w:color w:val="000000"/>
        </w:rPr>
        <w:t xml:space="preserve"> en la Secretaría del centro en el plazo indicado a tal efecto para cada movilidad.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Los méritos deberán ir adecuadamente certificados y compulsados.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No se admitirán candidaturas presentadas fuera de plazo.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El listado provisional de admitidos será publicado en la web del </w:t>
      </w:r>
      <w:r>
        <w:t>IES</w:t>
      </w:r>
      <w:r>
        <w:rPr>
          <w:color w:val="000000"/>
        </w:rPr>
        <w:t xml:space="preserve">, </w:t>
      </w:r>
      <w:hyperlink r:id="rId8">
        <w:r>
          <w:rPr>
            <w:color w:val="0000FF"/>
            <w:u w:val="single"/>
          </w:rPr>
          <w:t>www.iesjuancarl</w:t>
        </w:r>
        <w:r>
          <w:rPr>
            <w:color w:val="0000FF"/>
            <w:u w:val="single"/>
          </w:rPr>
          <w:t>osi.es</w:t>
        </w:r>
      </w:hyperlink>
      <w:r>
        <w:rPr>
          <w:color w:val="000000"/>
        </w:rPr>
        <w:t xml:space="preserve">. Dicho listado será susceptible de reclamación en el plazo indicado.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En el caso de que haya</w:t>
      </w:r>
      <w:r>
        <w:t xml:space="preserve"> </w:t>
      </w:r>
      <w:r>
        <w:rPr>
          <w:color w:val="000000"/>
        </w:rPr>
        <w:t>más concursantes que plazas, se publicará también la lista de espera por orden de puntuación.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 profesor cederá sus derechos de imagen al IES en relación a</w:t>
      </w:r>
      <w:r>
        <w:rPr>
          <w:color w:val="000000"/>
        </w:rPr>
        <w:t xml:space="preserve"> las fotografías y/o vídeos que se realicen durante la fase de preparación, ejecución y difusión de la movilidad.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El profesor se compromete a realizar la formación que exija la movilidad, so pena de ser </w:t>
      </w:r>
      <w:proofErr w:type="spellStart"/>
      <w:r>
        <w:rPr>
          <w:color w:val="000000"/>
        </w:rPr>
        <w:t>excluído</w:t>
      </w:r>
      <w:proofErr w:type="spellEnd"/>
      <w:r>
        <w:rPr>
          <w:color w:val="000000"/>
        </w:rPr>
        <w:t xml:space="preserve"> del proceso.                      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 profe</w:t>
      </w:r>
      <w:r>
        <w:rPr>
          <w:color w:val="000000"/>
        </w:rPr>
        <w:t xml:space="preserve">sor se compromete a difundir la experiencia aportada en la movilidad según los requisitos que establezca el proyecto Erasmus en cuestión.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 profesor es responsable de s</w:t>
      </w:r>
      <w:r>
        <w:t>olicitar</w:t>
      </w:r>
      <w:r>
        <w:rPr>
          <w:color w:val="000000"/>
        </w:rPr>
        <w:t xml:space="preserve"> la tarjeta sanitaria europea (incluso si pertenece al colectivo MUFACE) y de </w:t>
      </w:r>
      <w:r>
        <w:rPr>
          <w:color w:val="000000"/>
        </w:rPr>
        <w:t>entregar copia de la misma al coordinador de</w:t>
      </w:r>
      <w:r>
        <w:t>l</w:t>
      </w:r>
      <w:r>
        <w:rPr>
          <w:color w:val="000000"/>
        </w:rPr>
        <w:t xml:space="preserve"> proyecto mediante correo electrónico. Así mismo, entregará certificado de cuenta bancaria al responsable del proyecto para que lo archive en su expediente a efectos de elaborar los convenios de subvención.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El profesor se compromete a realizar la encuesta EU </w:t>
      </w:r>
      <w:proofErr w:type="spellStart"/>
      <w:r>
        <w:t>Survey</w:t>
      </w:r>
      <w:proofErr w:type="spellEnd"/>
      <w:r>
        <w:t xml:space="preserve"> que le será enviado por email tras la movilidad. </w:t>
      </w:r>
    </w:p>
    <w:p w:rsidR="00B30D7C" w:rsidRDefault="000D1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 profesor recibirá antes de la movilidad el 80% del importe correspondiente de la beca Erasmus</w:t>
      </w:r>
      <w:r>
        <w:t xml:space="preserve">; </w:t>
      </w:r>
      <w:r>
        <w:rPr>
          <w:color w:val="000000"/>
        </w:rPr>
        <w:t>el 20% restante lo recibirá tras la vuelta,</w:t>
      </w:r>
      <w:r>
        <w:t xml:space="preserve"> una v</w:t>
      </w:r>
      <w:r>
        <w:t>ez cumplido todos sus compromisos.</w:t>
      </w:r>
    </w:p>
    <w:p w:rsidR="00B30D7C" w:rsidRDefault="00B30D7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B30D7C" w:rsidRDefault="00B30D7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</w:rPr>
      </w:pPr>
    </w:p>
    <w:p w:rsidR="00B30D7C" w:rsidRDefault="000D1E5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</w:t>
      </w:r>
    </w:p>
    <w:sectPr w:rsidR="00B30D7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B82"/>
    <w:multiLevelType w:val="multilevel"/>
    <w:tmpl w:val="1FC05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7C"/>
    <w:rsid w:val="000D1E58"/>
    <w:rsid w:val="00B3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FB43C-00ED-4316-89E8-AE511345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juancarlosi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juancarlosi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Ana Maria Galvez</cp:lastModifiedBy>
  <cp:revision>2</cp:revision>
  <dcterms:created xsi:type="dcterms:W3CDTF">2019-10-29T11:15:00Z</dcterms:created>
  <dcterms:modified xsi:type="dcterms:W3CDTF">2019-10-29T11:15:00Z</dcterms:modified>
</cp:coreProperties>
</file>