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C0" w:rsidRPr="007E58D0" w:rsidRDefault="00D72BCA" w:rsidP="00AE1F0E">
      <w:pPr>
        <w:ind w:left="-708" w:hanging="1"/>
        <w:jc w:val="center"/>
        <w:rPr>
          <w:rFonts w:ascii="Calibri" w:hAnsi="Calibri"/>
          <w:noProof/>
          <w:lang w:eastAsia="es-ES"/>
        </w:rPr>
      </w:pPr>
      <w:r w:rsidRPr="007E58D0">
        <w:rPr>
          <w:rFonts w:ascii="Calibri" w:hAnsi="Calibri"/>
          <w:noProof/>
          <w:lang w:eastAsia="es-ES"/>
        </w:rPr>
        <w:drawing>
          <wp:inline distT="0" distB="0" distL="0" distR="0">
            <wp:extent cx="667910" cy="667910"/>
            <wp:effectExtent l="19050" t="0" r="18415" b="75565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315" cy="669315"/>
                    </a:xfrm>
                    <a:prstGeom prst="rect">
                      <a:avLst/>
                    </a:prstGeom>
                    <a:effectLst>
                      <a:outerShdw blurRad="50800" dist="50800" dir="5400000" sx="90000" sy="9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AE1F0E" w:rsidRPr="007E58D0" w:rsidRDefault="006E541F" w:rsidP="00AE1F0E">
      <w:pPr>
        <w:ind w:left="-708" w:hanging="1"/>
        <w:jc w:val="center"/>
        <w:rPr>
          <w:rFonts w:ascii="Calibri" w:hAnsi="Calibri"/>
          <w:noProof/>
          <w:lang w:eastAsia="es-ES"/>
        </w:rPr>
      </w:pPr>
      <w:r w:rsidRPr="007E58D0">
        <w:rPr>
          <w:rFonts w:ascii="Calibri" w:hAnsi="Calibri"/>
          <w:noProof/>
          <w:lang w:eastAsia="es-ES"/>
        </w:rPr>
        <w:drawing>
          <wp:inline distT="0" distB="0" distL="0" distR="0">
            <wp:extent cx="1783926" cy="508883"/>
            <wp:effectExtent l="0" t="0" r="6985" b="5715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4043" cy="51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1F0E" w:rsidRPr="007E58D0">
        <w:rPr>
          <w:rFonts w:ascii="Calibri" w:hAnsi="Calibri"/>
          <w:noProof/>
          <w:lang w:eastAsia="es-ES"/>
        </w:rPr>
        <w:t xml:space="preserve">                                       </w:t>
      </w:r>
      <w:r w:rsidR="00D72BCA" w:rsidRPr="007E58D0">
        <w:rPr>
          <w:rFonts w:ascii="Calibri" w:hAnsi="Calibri"/>
          <w:noProof/>
          <w:lang w:eastAsia="es-ES"/>
        </w:rPr>
        <w:drawing>
          <wp:inline distT="0" distB="0" distL="0" distR="0">
            <wp:extent cx="1010908" cy="516758"/>
            <wp:effectExtent l="0" t="0" r="0" b="0"/>
            <wp:docPr id="1" name="Imagen 1" descr="C:\Users\carmen\Desktop\ERASMUS +\logos\logo sepie para documen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n\Desktop\ERASMUS +\logos\logo sepie para documento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14" cy="51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F0E" w:rsidRPr="007E58D0">
        <w:rPr>
          <w:rFonts w:ascii="Calibri" w:hAnsi="Calibri"/>
          <w:noProof/>
          <w:lang w:eastAsia="es-ES"/>
        </w:rPr>
        <w:t xml:space="preserve">                                           </w:t>
      </w:r>
      <w:r w:rsidR="00314F3A" w:rsidRPr="007E58D0">
        <w:rPr>
          <w:rFonts w:ascii="Calibri" w:hAnsi="Calibri"/>
          <w:noProof/>
          <w:lang w:eastAsia="es-ES"/>
        </w:rPr>
        <w:t xml:space="preserve"> </w:t>
      </w:r>
    </w:p>
    <w:p w:rsidR="00AE1F0E" w:rsidRPr="007E58D0" w:rsidRDefault="00AE1F0E" w:rsidP="00AE1F0E">
      <w:pPr>
        <w:ind w:hanging="426"/>
        <w:jc w:val="center"/>
        <w:rPr>
          <w:rFonts w:ascii="Calibri" w:hAnsi="Calibri"/>
          <w:noProof/>
          <w:lang w:eastAsia="es-ES"/>
        </w:rPr>
      </w:pPr>
    </w:p>
    <w:p w:rsidR="00FC3D47" w:rsidRPr="007E58D0" w:rsidRDefault="00AE1F0E" w:rsidP="0019406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hanging="426"/>
        <w:jc w:val="center"/>
        <w:rPr>
          <w:rFonts w:ascii="Calibri" w:hAnsi="Calibri"/>
          <w:b/>
        </w:rPr>
      </w:pPr>
      <w:r w:rsidRPr="007E58D0">
        <w:rPr>
          <w:rFonts w:ascii="Calibri" w:hAnsi="Calibri"/>
          <w:b/>
        </w:rPr>
        <w:t xml:space="preserve">Criterios de selección Erasmus+ </w:t>
      </w:r>
      <w:r w:rsidR="00F65132" w:rsidRPr="007E58D0">
        <w:rPr>
          <w:rFonts w:ascii="Calibri" w:hAnsi="Calibri"/>
          <w:b/>
        </w:rPr>
        <w:t>KA 102</w:t>
      </w:r>
    </w:p>
    <w:p w:rsidR="00F518AD" w:rsidRPr="007E58D0" w:rsidRDefault="00AE1F0E" w:rsidP="0019406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hanging="426"/>
        <w:jc w:val="center"/>
        <w:rPr>
          <w:rFonts w:ascii="Calibri" w:hAnsi="Calibri"/>
          <w:b/>
        </w:rPr>
      </w:pPr>
      <w:r w:rsidRPr="007E58D0">
        <w:rPr>
          <w:rFonts w:ascii="Calibri" w:hAnsi="Calibri"/>
          <w:b/>
        </w:rPr>
        <w:t>IES Juan Carlos I</w:t>
      </w:r>
      <w:r w:rsidRPr="007E58D0">
        <w:rPr>
          <w:rFonts w:ascii="Calibri" w:hAnsi="Calibri"/>
          <w:noProof/>
          <w:lang w:eastAsia="es-ES"/>
        </w:rPr>
        <w:t xml:space="preserve">  </w:t>
      </w:r>
      <w:r w:rsidR="00314F3A" w:rsidRPr="007E58D0">
        <w:rPr>
          <w:rFonts w:ascii="Calibri" w:hAnsi="Calibri"/>
          <w:noProof/>
          <w:lang w:eastAsia="es-ES"/>
        </w:rPr>
        <w:t xml:space="preserve">                     </w:t>
      </w:r>
    </w:p>
    <w:tbl>
      <w:tblPr>
        <w:tblStyle w:val="TableGrid"/>
        <w:tblW w:w="0" w:type="auto"/>
        <w:tblInd w:w="-459" w:type="dxa"/>
        <w:tblLook w:val="04A0"/>
      </w:tblPr>
      <w:tblGrid>
        <w:gridCol w:w="7938"/>
        <w:gridCol w:w="1241"/>
      </w:tblGrid>
      <w:tr w:rsidR="00F65132" w:rsidRPr="007E58D0" w:rsidTr="00F65132">
        <w:tc>
          <w:tcPr>
            <w:tcW w:w="9179" w:type="dxa"/>
            <w:gridSpan w:val="2"/>
            <w:shd w:val="clear" w:color="auto" w:fill="F2F2F2" w:themeFill="background1" w:themeFillShade="F2"/>
          </w:tcPr>
          <w:p w:rsidR="00F65132" w:rsidRPr="007E58D0" w:rsidRDefault="00F65132" w:rsidP="005C18B2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/>
              </w:rPr>
            </w:pPr>
            <w:r w:rsidRPr="007E58D0">
              <w:rPr>
                <w:rFonts w:ascii="Calibri" w:hAnsi="Calibri"/>
                <w:b/>
              </w:rPr>
              <w:t>EXPEDIENTE ACADÉMICO</w:t>
            </w:r>
          </w:p>
          <w:p w:rsidR="00F65132" w:rsidRPr="00546AD4" w:rsidRDefault="00F65132" w:rsidP="00194062">
            <w:pPr>
              <w:rPr>
                <w:rFonts w:ascii="Calibri" w:hAnsi="Calibri"/>
                <w:sz w:val="16"/>
                <w:szCs w:val="16"/>
              </w:rPr>
            </w:pPr>
            <w:r w:rsidRPr="00546AD4">
              <w:rPr>
                <w:rFonts w:ascii="Calibri" w:hAnsi="Calibri"/>
                <w:sz w:val="16"/>
                <w:szCs w:val="16"/>
              </w:rPr>
              <w:t>**Para justificar la nota media se deberá presentar certificado de notas del año anterior a la convocatoria.</w:t>
            </w:r>
          </w:p>
        </w:tc>
      </w:tr>
      <w:tr w:rsidR="00F65132" w:rsidRPr="007E58D0" w:rsidTr="00F65132">
        <w:tc>
          <w:tcPr>
            <w:tcW w:w="7938" w:type="dxa"/>
          </w:tcPr>
          <w:p w:rsidR="00F65132" w:rsidRPr="007E58D0" w:rsidRDefault="00194062" w:rsidP="00194062">
            <w:pPr>
              <w:rPr>
                <w:rFonts w:ascii="Calibri" w:hAnsi="Calibri"/>
                <w:b/>
              </w:rPr>
            </w:pPr>
            <w:r w:rsidRPr="007E58D0">
              <w:rPr>
                <w:rFonts w:ascii="Calibri" w:hAnsi="Calibri"/>
              </w:rPr>
              <w:t xml:space="preserve">a) </w:t>
            </w:r>
            <w:r w:rsidR="00F65132" w:rsidRPr="007E58D0">
              <w:rPr>
                <w:rFonts w:ascii="Calibri" w:hAnsi="Calibri"/>
              </w:rPr>
              <w:t xml:space="preserve">Media de </w:t>
            </w:r>
            <w:r w:rsidRPr="007E58D0">
              <w:rPr>
                <w:rFonts w:ascii="Calibri" w:hAnsi="Calibri"/>
              </w:rPr>
              <w:t xml:space="preserve"> </w:t>
            </w:r>
            <w:r w:rsidR="00F65132" w:rsidRPr="007E58D0">
              <w:rPr>
                <w:rFonts w:ascii="Calibri" w:hAnsi="Calibri"/>
              </w:rPr>
              <w:t xml:space="preserve">7    -  </w:t>
            </w:r>
            <w:r w:rsidR="00DE01FF">
              <w:rPr>
                <w:rFonts w:ascii="Calibri" w:hAnsi="Calibri"/>
              </w:rPr>
              <w:t xml:space="preserve">   </w:t>
            </w:r>
            <w:r w:rsidR="00F65132" w:rsidRPr="007E58D0">
              <w:rPr>
                <w:rFonts w:ascii="Calibri" w:hAnsi="Calibri"/>
              </w:rPr>
              <w:t>8---------------------------- -----------------------------------</w:t>
            </w:r>
            <w:r w:rsidRPr="007E58D0">
              <w:rPr>
                <w:rFonts w:ascii="Calibri" w:hAnsi="Calibri"/>
              </w:rPr>
              <w:t>-------</w:t>
            </w:r>
            <w:r w:rsidR="00F65132" w:rsidRPr="007E58D0">
              <w:rPr>
                <w:rFonts w:ascii="Calibri" w:hAnsi="Calibri"/>
              </w:rPr>
              <w:t>1 punto.</w:t>
            </w:r>
          </w:p>
        </w:tc>
        <w:tc>
          <w:tcPr>
            <w:tcW w:w="1241" w:type="dxa"/>
          </w:tcPr>
          <w:p w:rsidR="00F65132" w:rsidRPr="007E58D0" w:rsidRDefault="00F65132" w:rsidP="00F65132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00F65132" w:rsidRPr="007E58D0" w:rsidTr="00F65132">
        <w:tc>
          <w:tcPr>
            <w:tcW w:w="7938" w:type="dxa"/>
          </w:tcPr>
          <w:p w:rsidR="00F65132" w:rsidRPr="007E58D0" w:rsidRDefault="00194062" w:rsidP="00F65132">
            <w:pPr>
              <w:rPr>
                <w:rFonts w:ascii="Calibri" w:hAnsi="Calibri"/>
              </w:rPr>
            </w:pPr>
            <w:r w:rsidRPr="007E58D0">
              <w:rPr>
                <w:rFonts w:ascii="Calibri" w:hAnsi="Calibri"/>
              </w:rPr>
              <w:t xml:space="preserve">b) </w:t>
            </w:r>
            <w:r w:rsidR="00F65132" w:rsidRPr="007E58D0">
              <w:rPr>
                <w:rFonts w:ascii="Calibri" w:hAnsi="Calibri"/>
              </w:rPr>
              <w:t>Medi</w:t>
            </w:r>
            <w:r w:rsidRPr="007E58D0">
              <w:rPr>
                <w:rFonts w:ascii="Calibri" w:hAnsi="Calibri"/>
              </w:rPr>
              <w:t xml:space="preserve">a </w:t>
            </w:r>
            <w:r w:rsidR="00F65132" w:rsidRPr="007E58D0">
              <w:rPr>
                <w:rFonts w:ascii="Calibri" w:hAnsi="Calibri"/>
              </w:rPr>
              <w:t>de</w:t>
            </w:r>
            <w:r w:rsidRPr="007E58D0">
              <w:rPr>
                <w:rFonts w:ascii="Calibri" w:hAnsi="Calibri"/>
              </w:rPr>
              <w:t xml:space="preserve"> </w:t>
            </w:r>
            <w:r w:rsidR="00F65132" w:rsidRPr="007E58D0">
              <w:rPr>
                <w:rFonts w:ascii="Calibri" w:hAnsi="Calibri"/>
              </w:rPr>
              <w:t xml:space="preserve">8.5 -  </w:t>
            </w:r>
            <w:r w:rsidR="00DE01FF">
              <w:rPr>
                <w:rFonts w:ascii="Calibri" w:hAnsi="Calibri"/>
              </w:rPr>
              <w:t xml:space="preserve">    </w:t>
            </w:r>
            <w:r w:rsidR="00F65132" w:rsidRPr="007E58D0">
              <w:rPr>
                <w:rFonts w:ascii="Calibri" w:hAnsi="Calibri"/>
              </w:rPr>
              <w:t>9----------------------------------------------------------------</w:t>
            </w:r>
            <w:r w:rsidRPr="007E58D0">
              <w:rPr>
                <w:rFonts w:ascii="Calibri" w:hAnsi="Calibri"/>
              </w:rPr>
              <w:t>------</w:t>
            </w:r>
            <w:r w:rsidR="00F65132" w:rsidRPr="007E58D0">
              <w:rPr>
                <w:rFonts w:ascii="Calibri" w:hAnsi="Calibri"/>
              </w:rPr>
              <w:t xml:space="preserve"> 1.5 puntos.</w:t>
            </w:r>
          </w:p>
        </w:tc>
        <w:tc>
          <w:tcPr>
            <w:tcW w:w="1241" w:type="dxa"/>
          </w:tcPr>
          <w:p w:rsidR="00F65132" w:rsidRPr="007E58D0" w:rsidRDefault="00F65132" w:rsidP="00F65132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00F65132" w:rsidRPr="007E58D0" w:rsidTr="00F65132">
        <w:tc>
          <w:tcPr>
            <w:tcW w:w="7938" w:type="dxa"/>
          </w:tcPr>
          <w:p w:rsidR="00F65132" w:rsidRPr="007E58D0" w:rsidRDefault="00194062" w:rsidP="00194062">
            <w:pPr>
              <w:rPr>
                <w:rFonts w:ascii="Calibri" w:hAnsi="Calibri"/>
              </w:rPr>
            </w:pPr>
            <w:r w:rsidRPr="007E58D0">
              <w:rPr>
                <w:rFonts w:ascii="Calibri" w:hAnsi="Calibri"/>
              </w:rPr>
              <w:t>c) Media superior a  9---------------------------------------------------------------------- 2 puntos.</w:t>
            </w:r>
          </w:p>
        </w:tc>
        <w:tc>
          <w:tcPr>
            <w:tcW w:w="1241" w:type="dxa"/>
          </w:tcPr>
          <w:p w:rsidR="00F65132" w:rsidRPr="007E58D0" w:rsidRDefault="00F65132" w:rsidP="00F65132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00194062" w:rsidRPr="007E58D0" w:rsidTr="006C44EF">
        <w:tc>
          <w:tcPr>
            <w:tcW w:w="9179" w:type="dxa"/>
            <w:gridSpan w:val="2"/>
            <w:shd w:val="clear" w:color="auto" w:fill="F2F2F2" w:themeFill="background1" w:themeFillShade="F2"/>
          </w:tcPr>
          <w:p w:rsidR="00194062" w:rsidRPr="007E58D0" w:rsidRDefault="00194062" w:rsidP="005C18B2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7E58D0">
              <w:rPr>
                <w:rFonts w:ascii="Calibri" w:hAnsi="Calibri"/>
                <w:b/>
              </w:rPr>
              <w:t>IDIOMAS</w:t>
            </w:r>
          </w:p>
          <w:p w:rsidR="00194062" w:rsidRPr="00546AD4" w:rsidRDefault="00194062" w:rsidP="00194062">
            <w:pPr>
              <w:rPr>
                <w:rFonts w:ascii="Calibri" w:hAnsi="Calibri"/>
                <w:sz w:val="16"/>
                <w:szCs w:val="16"/>
              </w:rPr>
            </w:pPr>
            <w:r w:rsidRPr="00546AD4">
              <w:rPr>
                <w:rFonts w:ascii="Calibri" w:hAnsi="Calibri"/>
                <w:sz w:val="16"/>
                <w:szCs w:val="16"/>
              </w:rPr>
              <w:t>** Para acreditar el nivel será necesario:</w:t>
            </w:r>
            <w:r w:rsidRPr="00546AD4">
              <w:rPr>
                <w:rFonts w:ascii="Calibri" w:hAnsi="Calibri"/>
                <w:sz w:val="16"/>
                <w:szCs w:val="16"/>
              </w:rPr>
              <w:br/>
              <w:t>- Si se ha obtenido a través de alguna Escuela Oficial de Idiomas presentar, en su caso, el certificado académico o título académico o título acreditativo de nivel Cambridge o similar.</w:t>
            </w:r>
          </w:p>
          <w:p w:rsidR="00194062" w:rsidRPr="007E58D0" w:rsidRDefault="00194062" w:rsidP="00F65132">
            <w:pPr>
              <w:pStyle w:val="ListParagraph"/>
              <w:ind w:left="0"/>
              <w:rPr>
                <w:rFonts w:ascii="Calibri" w:hAnsi="Calibri"/>
              </w:rPr>
            </w:pPr>
            <w:r w:rsidRPr="00546AD4">
              <w:rPr>
                <w:rFonts w:ascii="Calibri" w:hAnsi="Calibri"/>
                <w:sz w:val="16"/>
                <w:szCs w:val="16"/>
              </w:rPr>
              <w:t xml:space="preserve">-Si no se tiene título acreditativo, se puede solicitar realizar una prueba de nivel que preparará el Departamento de Inglés o </w:t>
            </w:r>
            <w:proofErr w:type="gramStart"/>
            <w:r w:rsidRPr="00546AD4">
              <w:rPr>
                <w:rFonts w:ascii="Calibri" w:hAnsi="Calibri"/>
                <w:sz w:val="16"/>
                <w:szCs w:val="16"/>
              </w:rPr>
              <w:t>Francés</w:t>
            </w:r>
            <w:proofErr w:type="gramEnd"/>
            <w:r w:rsidRPr="00546AD4">
              <w:rPr>
                <w:rFonts w:ascii="Calibri" w:hAnsi="Calibri"/>
                <w:sz w:val="16"/>
                <w:szCs w:val="16"/>
              </w:rPr>
              <w:t xml:space="preserve"> del IES.</w:t>
            </w:r>
            <w:r w:rsidRPr="007E58D0">
              <w:rPr>
                <w:rFonts w:ascii="Calibri" w:hAnsi="Calibri"/>
              </w:rPr>
              <w:t xml:space="preserve"> </w:t>
            </w:r>
          </w:p>
        </w:tc>
      </w:tr>
      <w:tr w:rsidR="00F65132" w:rsidRPr="007E58D0" w:rsidTr="00F65132">
        <w:tc>
          <w:tcPr>
            <w:tcW w:w="7938" w:type="dxa"/>
          </w:tcPr>
          <w:p w:rsidR="00F65132" w:rsidRPr="007E58D0" w:rsidRDefault="00194062" w:rsidP="00194062">
            <w:pPr>
              <w:rPr>
                <w:rFonts w:ascii="Calibri" w:hAnsi="Calibri"/>
              </w:rPr>
            </w:pPr>
            <w:r w:rsidRPr="007E58D0">
              <w:rPr>
                <w:rFonts w:ascii="Calibri" w:hAnsi="Calibri"/>
              </w:rPr>
              <w:t>a) Nivel A2 en el idioma del país de acogida------------------------------------- ----2 puntos.</w:t>
            </w:r>
          </w:p>
        </w:tc>
        <w:tc>
          <w:tcPr>
            <w:tcW w:w="1241" w:type="dxa"/>
          </w:tcPr>
          <w:p w:rsidR="00F65132" w:rsidRPr="007E58D0" w:rsidRDefault="00F65132" w:rsidP="00F65132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00F65132" w:rsidRPr="007E58D0" w:rsidTr="00F65132">
        <w:tc>
          <w:tcPr>
            <w:tcW w:w="7938" w:type="dxa"/>
          </w:tcPr>
          <w:p w:rsidR="00F65132" w:rsidRPr="007E58D0" w:rsidRDefault="00194062" w:rsidP="00194062">
            <w:pPr>
              <w:rPr>
                <w:rFonts w:ascii="Calibri" w:hAnsi="Calibri"/>
              </w:rPr>
            </w:pPr>
            <w:r w:rsidRPr="007E58D0">
              <w:rPr>
                <w:rFonts w:ascii="Calibri" w:hAnsi="Calibri"/>
              </w:rPr>
              <w:t>b) Nivel B1 en el idioma del país de acogida----------------------------------------- 2.5 puntos.</w:t>
            </w:r>
          </w:p>
        </w:tc>
        <w:tc>
          <w:tcPr>
            <w:tcW w:w="1241" w:type="dxa"/>
          </w:tcPr>
          <w:p w:rsidR="00F65132" w:rsidRPr="007E58D0" w:rsidRDefault="00F65132" w:rsidP="00F65132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00F65132" w:rsidRPr="007E58D0" w:rsidTr="00F65132">
        <w:tc>
          <w:tcPr>
            <w:tcW w:w="7938" w:type="dxa"/>
          </w:tcPr>
          <w:p w:rsidR="00F65132" w:rsidRPr="007E58D0" w:rsidRDefault="00194062" w:rsidP="00194062">
            <w:pPr>
              <w:rPr>
                <w:rFonts w:ascii="Calibri" w:hAnsi="Calibri"/>
              </w:rPr>
            </w:pPr>
            <w:r w:rsidRPr="007E58D0">
              <w:rPr>
                <w:rFonts w:ascii="Calibri" w:hAnsi="Calibri"/>
              </w:rPr>
              <w:t>c) Nivel B2 en el idioma del país de acogida------------------------------------------3 puntos.</w:t>
            </w:r>
          </w:p>
        </w:tc>
        <w:tc>
          <w:tcPr>
            <w:tcW w:w="1241" w:type="dxa"/>
          </w:tcPr>
          <w:p w:rsidR="00F65132" w:rsidRPr="007E58D0" w:rsidRDefault="00F65132" w:rsidP="00F65132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00F65132" w:rsidRPr="007E58D0" w:rsidTr="00F65132">
        <w:tc>
          <w:tcPr>
            <w:tcW w:w="7938" w:type="dxa"/>
          </w:tcPr>
          <w:p w:rsidR="00F65132" w:rsidRPr="007E58D0" w:rsidRDefault="00194062" w:rsidP="009F66C3">
            <w:pPr>
              <w:rPr>
                <w:rFonts w:ascii="Calibri" w:hAnsi="Calibri"/>
              </w:rPr>
            </w:pPr>
            <w:r w:rsidRPr="007E58D0">
              <w:rPr>
                <w:rFonts w:ascii="Calibri" w:hAnsi="Calibri"/>
              </w:rPr>
              <w:t xml:space="preserve">d) Nivel C1 en el idioma del país de acogida----------------------------------------- 3.5 puntos. </w:t>
            </w:r>
          </w:p>
        </w:tc>
        <w:tc>
          <w:tcPr>
            <w:tcW w:w="1241" w:type="dxa"/>
          </w:tcPr>
          <w:p w:rsidR="00F65132" w:rsidRPr="007E58D0" w:rsidRDefault="00F65132" w:rsidP="00F65132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009F66C3" w:rsidRPr="007E58D0" w:rsidTr="009F66C3">
        <w:tc>
          <w:tcPr>
            <w:tcW w:w="9179" w:type="dxa"/>
            <w:gridSpan w:val="2"/>
            <w:shd w:val="clear" w:color="auto" w:fill="F2F2F2" w:themeFill="background1" w:themeFillShade="F2"/>
          </w:tcPr>
          <w:p w:rsidR="009F66C3" w:rsidRPr="007E58D0" w:rsidRDefault="009F66C3" w:rsidP="00F65132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00F65132" w:rsidRPr="007E58D0" w:rsidTr="00F65132">
        <w:tc>
          <w:tcPr>
            <w:tcW w:w="7938" w:type="dxa"/>
          </w:tcPr>
          <w:p w:rsidR="00F65132" w:rsidRPr="007E58D0" w:rsidRDefault="009F66C3" w:rsidP="009F66C3">
            <w:pPr>
              <w:rPr>
                <w:rFonts w:ascii="Calibri" w:hAnsi="Calibri"/>
              </w:rPr>
            </w:pPr>
            <w:r w:rsidRPr="007E58D0">
              <w:rPr>
                <w:rFonts w:ascii="Calibri" w:hAnsi="Calibri"/>
              </w:rPr>
              <w:t>a) Nivel A2 en otro idioma---------------------------------------------------------------- 0.5 puntos.</w:t>
            </w:r>
          </w:p>
        </w:tc>
        <w:tc>
          <w:tcPr>
            <w:tcW w:w="1241" w:type="dxa"/>
          </w:tcPr>
          <w:p w:rsidR="00F65132" w:rsidRPr="007E58D0" w:rsidRDefault="00F65132" w:rsidP="00F65132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00F65132" w:rsidRPr="007E58D0" w:rsidTr="00F65132">
        <w:tc>
          <w:tcPr>
            <w:tcW w:w="7938" w:type="dxa"/>
          </w:tcPr>
          <w:p w:rsidR="00F65132" w:rsidRPr="007E58D0" w:rsidRDefault="009F66C3" w:rsidP="009F66C3">
            <w:pPr>
              <w:rPr>
                <w:rFonts w:ascii="Calibri" w:hAnsi="Calibri"/>
              </w:rPr>
            </w:pPr>
            <w:r w:rsidRPr="007E58D0">
              <w:rPr>
                <w:rFonts w:ascii="Calibri" w:hAnsi="Calibri"/>
              </w:rPr>
              <w:t>b) Nivel B1 en otro idioma-----------------------------------------------------------------1 punto.</w:t>
            </w:r>
          </w:p>
        </w:tc>
        <w:tc>
          <w:tcPr>
            <w:tcW w:w="1241" w:type="dxa"/>
          </w:tcPr>
          <w:p w:rsidR="00F65132" w:rsidRPr="007E58D0" w:rsidRDefault="00F65132" w:rsidP="00F65132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00F65132" w:rsidRPr="007E58D0" w:rsidTr="00F65132">
        <w:tc>
          <w:tcPr>
            <w:tcW w:w="7938" w:type="dxa"/>
          </w:tcPr>
          <w:p w:rsidR="00F65132" w:rsidRPr="007E58D0" w:rsidRDefault="009F66C3" w:rsidP="009F66C3">
            <w:pPr>
              <w:rPr>
                <w:rFonts w:ascii="Calibri" w:hAnsi="Calibri"/>
              </w:rPr>
            </w:pPr>
            <w:r w:rsidRPr="007E58D0">
              <w:rPr>
                <w:rFonts w:ascii="Calibri" w:hAnsi="Calibri"/>
              </w:rPr>
              <w:t>c) Nivel B2 en otro idioma-----------------------------------------------------------------1.5 puntos.</w:t>
            </w:r>
          </w:p>
        </w:tc>
        <w:tc>
          <w:tcPr>
            <w:tcW w:w="1241" w:type="dxa"/>
          </w:tcPr>
          <w:p w:rsidR="00F65132" w:rsidRPr="007E58D0" w:rsidRDefault="00F65132" w:rsidP="00F65132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00F65132" w:rsidRPr="007E58D0" w:rsidTr="00F65132">
        <w:tc>
          <w:tcPr>
            <w:tcW w:w="7938" w:type="dxa"/>
          </w:tcPr>
          <w:p w:rsidR="00F65132" w:rsidRPr="007E58D0" w:rsidRDefault="009F66C3" w:rsidP="00DE01FF">
            <w:pPr>
              <w:rPr>
                <w:rFonts w:ascii="Calibri" w:hAnsi="Calibri"/>
              </w:rPr>
            </w:pPr>
            <w:r w:rsidRPr="007E58D0">
              <w:rPr>
                <w:rFonts w:ascii="Calibri" w:hAnsi="Calibri"/>
              </w:rPr>
              <w:t>d) Nivel C1</w:t>
            </w:r>
            <w:r w:rsidR="00DE01FF">
              <w:rPr>
                <w:rFonts w:ascii="Calibri" w:hAnsi="Calibri"/>
              </w:rPr>
              <w:t xml:space="preserve">  en otro idioma-</w:t>
            </w:r>
            <w:r w:rsidRPr="007E58D0">
              <w:rPr>
                <w:rFonts w:ascii="Calibri" w:hAnsi="Calibri"/>
              </w:rPr>
              <w:t>--------------------------------</w:t>
            </w:r>
            <w:r w:rsidR="00DE01FF">
              <w:rPr>
                <w:rFonts w:ascii="Calibri" w:hAnsi="Calibri"/>
              </w:rPr>
              <w:t>-------------------------------</w:t>
            </w:r>
            <w:r w:rsidRPr="007E58D0">
              <w:rPr>
                <w:rFonts w:ascii="Calibri" w:hAnsi="Calibri"/>
              </w:rPr>
              <w:t>2 puntos.</w:t>
            </w:r>
          </w:p>
        </w:tc>
        <w:tc>
          <w:tcPr>
            <w:tcW w:w="1241" w:type="dxa"/>
          </w:tcPr>
          <w:p w:rsidR="00F65132" w:rsidRPr="007E58D0" w:rsidRDefault="00F65132" w:rsidP="00F65132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005C18B2" w:rsidRPr="007E58D0" w:rsidTr="005C18B2">
        <w:tc>
          <w:tcPr>
            <w:tcW w:w="9179" w:type="dxa"/>
            <w:gridSpan w:val="2"/>
            <w:shd w:val="clear" w:color="auto" w:fill="F2F2F2" w:themeFill="background1" w:themeFillShade="F2"/>
          </w:tcPr>
          <w:p w:rsidR="005C18B2" w:rsidRPr="007E58D0" w:rsidRDefault="005C18B2" w:rsidP="005C18B2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7E58D0">
              <w:rPr>
                <w:rFonts w:ascii="Calibri" w:hAnsi="Calibri"/>
                <w:b/>
              </w:rPr>
              <w:t>ÁMBITO PROFESIONAL, PERSONAL Y SOCIAL</w:t>
            </w:r>
          </w:p>
          <w:p w:rsidR="005C18B2" w:rsidRPr="00546AD4" w:rsidRDefault="005C18B2" w:rsidP="00F65132">
            <w:pPr>
              <w:pStyle w:val="ListParagraph"/>
              <w:ind w:left="0"/>
              <w:rPr>
                <w:rFonts w:ascii="Calibri" w:hAnsi="Calibri"/>
                <w:sz w:val="16"/>
                <w:szCs w:val="16"/>
              </w:rPr>
            </w:pPr>
            <w:r w:rsidRPr="00546AD4">
              <w:rPr>
                <w:rFonts w:ascii="Calibri" w:hAnsi="Calibri"/>
                <w:sz w:val="16"/>
                <w:szCs w:val="16"/>
              </w:rPr>
              <w:t>Los programas europeos, apoyan el desarrollo de los alumnos y alumnas que necesitan incrementar sus competencias profesionales y personales, por ello el equipo educativo valorará en su caso positivamente los siguientes apartados:</w:t>
            </w:r>
          </w:p>
        </w:tc>
      </w:tr>
      <w:tr w:rsidR="00F65132" w:rsidRPr="007E58D0" w:rsidTr="00F65132">
        <w:tc>
          <w:tcPr>
            <w:tcW w:w="7938" w:type="dxa"/>
          </w:tcPr>
          <w:p w:rsidR="00F65132" w:rsidRPr="007E58D0" w:rsidRDefault="005C18B2" w:rsidP="00372982">
            <w:pPr>
              <w:pStyle w:val="ListParagraph"/>
              <w:ind w:left="0" w:right="-675"/>
              <w:rPr>
                <w:rFonts w:ascii="Calibri" w:hAnsi="Calibri"/>
              </w:rPr>
            </w:pPr>
            <w:r w:rsidRPr="007E58D0">
              <w:rPr>
                <w:rFonts w:ascii="Calibri" w:hAnsi="Calibri"/>
              </w:rPr>
              <w:t>a) Desarrollo de competencias profesionales---------</w:t>
            </w:r>
            <w:r w:rsidR="00185263">
              <w:rPr>
                <w:rFonts w:ascii="Calibri" w:hAnsi="Calibri"/>
              </w:rPr>
              <w:t>-------------------------------3</w:t>
            </w:r>
            <w:r w:rsidRPr="007E58D0">
              <w:rPr>
                <w:rFonts w:ascii="Calibri" w:hAnsi="Calibri"/>
              </w:rPr>
              <w:t xml:space="preserve"> punto</w:t>
            </w:r>
            <w:r w:rsidR="00185263">
              <w:rPr>
                <w:rFonts w:ascii="Calibri" w:hAnsi="Calibri"/>
              </w:rPr>
              <w:t>s</w:t>
            </w:r>
            <w:r w:rsidRPr="007E58D0">
              <w:rPr>
                <w:rFonts w:ascii="Calibri" w:hAnsi="Calibri"/>
              </w:rPr>
              <w:t>.</w:t>
            </w:r>
          </w:p>
          <w:p w:rsidR="005C18B2" w:rsidRPr="00546AD4" w:rsidRDefault="005C18B2" w:rsidP="005C18B2">
            <w:pPr>
              <w:pStyle w:val="ListParagraph"/>
              <w:ind w:left="0"/>
              <w:rPr>
                <w:rFonts w:ascii="Calibri" w:hAnsi="Calibri"/>
                <w:sz w:val="16"/>
                <w:szCs w:val="16"/>
              </w:rPr>
            </w:pPr>
            <w:r w:rsidRPr="00546AD4">
              <w:rPr>
                <w:rFonts w:ascii="Calibri" w:hAnsi="Calibri"/>
                <w:sz w:val="16"/>
                <w:szCs w:val="16"/>
              </w:rPr>
              <w:t>-Demuestra que es capaz de organizar actividades propias de su perfil profesional y aprovechar el apoyo educativo prestado.</w:t>
            </w:r>
          </w:p>
          <w:p w:rsidR="005C18B2" w:rsidRPr="00546AD4" w:rsidRDefault="005C18B2" w:rsidP="005C18B2">
            <w:pPr>
              <w:pStyle w:val="ListParagraph"/>
              <w:ind w:left="0"/>
              <w:rPr>
                <w:rFonts w:ascii="Calibri" w:hAnsi="Calibri"/>
                <w:sz w:val="16"/>
                <w:szCs w:val="16"/>
              </w:rPr>
            </w:pPr>
            <w:r w:rsidRPr="00546AD4">
              <w:rPr>
                <w:rFonts w:ascii="Calibri" w:hAnsi="Calibri"/>
                <w:sz w:val="16"/>
                <w:szCs w:val="16"/>
              </w:rPr>
              <w:t xml:space="preserve">-Hay evidencias de aprovechamiento adecuado de recursos en la realización de tareas. </w:t>
            </w:r>
          </w:p>
          <w:p w:rsidR="005C18B2" w:rsidRPr="007E58D0" w:rsidRDefault="005C18B2" w:rsidP="00F65132">
            <w:pPr>
              <w:pStyle w:val="ListParagraph"/>
              <w:ind w:left="0"/>
              <w:rPr>
                <w:rFonts w:ascii="Calibri" w:hAnsi="Calibri"/>
              </w:rPr>
            </w:pPr>
            <w:r w:rsidRPr="00546AD4">
              <w:rPr>
                <w:rFonts w:ascii="Calibri" w:hAnsi="Calibri"/>
                <w:sz w:val="16"/>
                <w:szCs w:val="16"/>
              </w:rPr>
              <w:t>-Implementa intervenciones ajustadas a su competencia profesional cuando dispone de los apoyos adecuados.</w:t>
            </w:r>
          </w:p>
        </w:tc>
        <w:tc>
          <w:tcPr>
            <w:tcW w:w="1241" w:type="dxa"/>
          </w:tcPr>
          <w:p w:rsidR="00F65132" w:rsidRPr="007E58D0" w:rsidRDefault="00F65132" w:rsidP="00F65132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00F65132" w:rsidRPr="007E58D0" w:rsidTr="00F65132">
        <w:tc>
          <w:tcPr>
            <w:tcW w:w="7938" w:type="dxa"/>
          </w:tcPr>
          <w:p w:rsidR="005C18B2" w:rsidRPr="007E58D0" w:rsidRDefault="005C18B2" w:rsidP="005C18B2">
            <w:pPr>
              <w:rPr>
                <w:rFonts w:ascii="Calibri" w:hAnsi="Calibri"/>
              </w:rPr>
            </w:pPr>
            <w:r w:rsidRPr="007E58D0">
              <w:rPr>
                <w:rFonts w:ascii="Calibri" w:hAnsi="Calibri"/>
              </w:rPr>
              <w:t>b) Desarrollo de competencias personales y sociales</w:t>
            </w:r>
            <w:r w:rsidR="00372982" w:rsidRPr="007E58D0">
              <w:rPr>
                <w:rFonts w:ascii="Calibri" w:hAnsi="Calibri"/>
              </w:rPr>
              <w:t>-----------------------------</w:t>
            </w:r>
            <w:r w:rsidR="007E58D0" w:rsidRPr="007E58D0">
              <w:rPr>
                <w:rFonts w:ascii="Calibri" w:hAnsi="Calibri"/>
              </w:rPr>
              <w:t>-</w:t>
            </w:r>
            <w:r w:rsidR="00185263">
              <w:rPr>
                <w:rFonts w:ascii="Calibri" w:hAnsi="Calibri"/>
              </w:rPr>
              <w:t>3</w:t>
            </w:r>
            <w:r w:rsidRPr="007E58D0">
              <w:rPr>
                <w:rFonts w:ascii="Calibri" w:hAnsi="Calibri"/>
              </w:rPr>
              <w:t xml:space="preserve"> punto</w:t>
            </w:r>
            <w:r w:rsidR="00185263">
              <w:rPr>
                <w:rFonts w:ascii="Calibri" w:hAnsi="Calibri"/>
              </w:rPr>
              <w:t>s</w:t>
            </w:r>
            <w:r w:rsidRPr="007E58D0">
              <w:rPr>
                <w:rFonts w:ascii="Calibri" w:hAnsi="Calibri"/>
              </w:rPr>
              <w:t xml:space="preserve">. </w:t>
            </w:r>
          </w:p>
          <w:p w:rsidR="005C18B2" w:rsidRPr="00546AD4" w:rsidRDefault="00372982" w:rsidP="005C18B2">
            <w:pPr>
              <w:pStyle w:val="ListParagraph"/>
              <w:ind w:left="33"/>
              <w:rPr>
                <w:rFonts w:ascii="Calibri" w:hAnsi="Calibri"/>
                <w:sz w:val="16"/>
                <w:szCs w:val="16"/>
              </w:rPr>
            </w:pPr>
            <w:r w:rsidRPr="00546AD4">
              <w:rPr>
                <w:rFonts w:ascii="Calibri" w:hAnsi="Calibri"/>
                <w:sz w:val="16"/>
                <w:szCs w:val="16"/>
              </w:rPr>
              <w:t>-</w:t>
            </w:r>
            <w:r w:rsidR="005C18B2" w:rsidRPr="00546AD4">
              <w:rPr>
                <w:rFonts w:ascii="Calibri" w:hAnsi="Calibri"/>
                <w:sz w:val="16"/>
                <w:szCs w:val="16"/>
              </w:rPr>
              <w:t>Aprovecha el tiempo y es constante en la ejecución de tareas</w:t>
            </w:r>
          </w:p>
          <w:p w:rsidR="005C18B2" w:rsidRPr="00546AD4" w:rsidRDefault="00372982" w:rsidP="005C18B2">
            <w:pPr>
              <w:pStyle w:val="ListParagraph"/>
              <w:ind w:left="33"/>
              <w:rPr>
                <w:rFonts w:ascii="Calibri" w:hAnsi="Calibri"/>
                <w:sz w:val="16"/>
                <w:szCs w:val="16"/>
              </w:rPr>
            </w:pPr>
            <w:r w:rsidRPr="00546AD4">
              <w:rPr>
                <w:rFonts w:ascii="Calibri" w:hAnsi="Calibri"/>
                <w:sz w:val="16"/>
                <w:szCs w:val="16"/>
              </w:rPr>
              <w:t>-</w:t>
            </w:r>
            <w:r w:rsidR="005C18B2" w:rsidRPr="00546AD4">
              <w:rPr>
                <w:rFonts w:ascii="Calibri" w:hAnsi="Calibri"/>
                <w:sz w:val="16"/>
                <w:szCs w:val="16"/>
              </w:rPr>
              <w:t>Acepta y cumple las normas y responsabilidades</w:t>
            </w:r>
          </w:p>
          <w:p w:rsidR="00F65132" w:rsidRPr="007E58D0" w:rsidRDefault="005C18B2" w:rsidP="005C18B2">
            <w:pPr>
              <w:pStyle w:val="ListParagraph"/>
              <w:ind w:left="33"/>
              <w:rPr>
                <w:rFonts w:ascii="Calibri" w:hAnsi="Calibri"/>
              </w:rPr>
            </w:pPr>
            <w:r w:rsidRPr="00546AD4">
              <w:rPr>
                <w:rFonts w:ascii="Calibri" w:hAnsi="Calibri"/>
                <w:sz w:val="16"/>
                <w:szCs w:val="16"/>
              </w:rPr>
              <w:t>-Colabora y participa en el trabajo de equipo</w:t>
            </w:r>
          </w:p>
        </w:tc>
        <w:tc>
          <w:tcPr>
            <w:tcW w:w="1241" w:type="dxa"/>
          </w:tcPr>
          <w:p w:rsidR="00F65132" w:rsidRPr="007E58D0" w:rsidRDefault="00F65132" w:rsidP="00F65132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00F65132" w:rsidRPr="007E58D0" w:rsidTr="00F65132">
        <w:tc>
          <w:tcPr>
            <w:tcW w:w="7938" w:type="dxa"/>
          </w:tcPr>
          <w:p w:rsidR="00372982" w:rsidRPr="00546AD4" w:rsidRDefault="00372982" w:rsidP="00372982">
            <w:pPr>
              <w:rPr>
                <w:rFonts w:ascii="Calibri" w:hAnsi="Calibri"/>
                <w:sz w:val="16"/>
                <w:szCs w:val="16"/>
              </w:rPr>
            </w:pPr>
            <w:r w:rsidRPr="007E58D0">
              <w:rPr>
                <w:rFonts w:ascii="Calibri" w:hAnsi="Calibri"/>
              </w:rPr>
              <w:t>c)  Capacidad resolutiva e iniciativa-----------------------</w:t>
            </w:r>
            <w:r w:rsidR="00185263">
              <w:rPr>
                <w:rFonts w:ascii="Calibri" w:hAnsi="Calibri"/>
              </w:rPr>
              <w:t xml:space="preserve">-----------------------------3 </w:t>
            </w:r>
            <w:r w:rsidRPr="007E58D0">
              <w:rPr>
                <w:rFonts w:ascii="Calibri" w:hAnsi="Calibri"/>
              </w:rPr>
              <w:t xml:space="preserve">puntos.         </w:t>
            </w:r>
            <w:r w:rsidRPr="00546AD4">
              <w:rPr>
                <w:rFonts w:ascii="Calibri" w:hAnsi="Calibri"/>
                <w:sz w:val="16"/>
                <w:szCs w:val="16"/>
              </w:rPr>
              <w:t>-Muestra interés y participa en las actividades de clase y del centro educativo</w:t>
            </w:r>
          </w:p>
          <w:p w:rsidR="00372982" w:rsidRPr="00546AD4" w:rsidRDefault="00372982" w:rsidP="00372982">
            <w:pPr>
              <w:rPr>
                <w:rFonts w:ascii="Calibri" w:hAnsi="Calibri"/>
                <w:b/>
                <w:sz w:val="16"/>
                <w:szCs w:val="16"/>
              </w:rPr>
            </w:pPr>
            <w:r w:rsidRPr="00546AD4">
              <w:rPr>
                <w:rFonts w:ascii="Calibri" w:hAnsi="Calibri"/>
                <w:sz w:val="16"/>
                <w:szCs w:val="16"/>
              </w:rPr>
              <w:t xml:space="preserve">-Es capaz de aprovechar recursos a la hora de responder a problemas planteados </w:t>
            </w:r>
          </w:p>
          <w:p w:rsidR="00F65132" w:rsidRPr="007E58D0" w:rsidRDefault="00372982" w:rsidP="00372982">
            <w:pPr>
              <w:rPr>
                <w:rFonts w:ascii="Calibri" w:hAnsi="Calibri"/>
                <w:b/>
              </w:rPr>
            </w:pPr>
            <w:r w:rsidRPr="00546AD4">
              <w:rPr>
                <w:rFonts w:ascii="Calibri" w:hAnsi="Calibri"/>
                <w:sz w:val="16"/>
                <w:szCs w:val="16"/>
              </w:rPr>
              <w:t>-Aporta ideas y propuestas nuevas</w:t>
            </w:r>
          </w:p>
        </w:tc>
        <w:tc>
          <w:tcPr>
            <w:tcW w:w="1241" w:type="dxa"/>
          </w:tcPr>
          <w:p w:rsidR="00F65132" w:rsidRPr="007E58D0" w:rsidRDefault="00F65132" w:rsidP="00F65132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00372982" w:rsidRPr="007E58D0" w:rsidTr="00372982">
        <w:tc>
          <w:tcPr>
            <w:tcW w:w="9179" w:type="dxa"/>
            <w:gridSpan w:val="2"/>
            <w:shd w:val="clear" w:color="auto" w:fill="F2F2F2" w:themeFill="background1" w:themeFillShade="F2"/>
          </w:tcPr>
          <w:p w:rsidR="00372982" w:rsidRPr="007E58D0" w:rsidRDefault="00372982" w:rsidP="00372982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7E58D0">
              <w:rPr>
                <w:rFonts w:ascii="Calibri" w:hAnsi="Calibri"/>
                <w:b/>
              </w:rPr>
              <w:t>Titulación de Formación Profesional</w:t>
            </w:r>
          </w:p>
          <w:p w:rsidR="00372982" w:rsidRPr="00546AD4" w:rsidRDefault="00372982" w:rsidP="00372982">
            <w:pPr>
              <w:rPr>
                <w:rFonts w:ascii="Calibri" w:hAnsi="Calibri"/>
                <w:sz w:val="16"/>
                <w:szCs w:val="16"/>
              </w:rPr>
            </w:pPr>
            <w:r w:rsidRPr="00546AD4">
              <w:rPr>
                <w:rFonts w:ascii="Calibri" w:hAnsi="Calibri"/>
                <w:sz w:val="16"/>
                <w:szCs w:val="16"/>
              </w:rPr>
              <w:t>Distinta por la que se accede a la movilidad Erasmus+.</w:t>
            </w:r>
          </w:p>
          <w:p w:rsidR="007E58D0" w:rsidRPr="00546AD4" w:rsidRDefault="007E58D0" w:rsidP="00372982">
            <w:pPr>
              <w:rPr>
                <w:rFonts w:ascii="Calibri" w:hAnsi="Calibri"/>
                <w:sz w:val="16"/>
                <w:szCs w:val="16"/>
              </w:rPr>
            </w:pPr>
            <w:r w:rsidRPr="00546AD4">
              <w:rPr>
                <w:rFonts w:ascii="Calibri" w:hAnsi="Calibri"/>
                <w:sz w:val="16"/>
                <w:szCs w:val="16"/>
              </w:rPr>
              <w:t xml:space="preserve">** Para acreditar la titulación se deberá presentar copia </w:t>
            </w:r>
            <w:r w:rsidR="00DE01FF">
              <w:rPr>
                <w:rFonts w:ascii="Calibri" w:hAnsi="Calibri"/>
                <w:sz w:val="16"/>
                <w:szCs w:val="16"/>
              </w:rPr>
              <w:t xml:space="preserve">compulsada </w:t>
            </w:r>
            <w:r w:rsidRPr="00546AD4">
              <w:rPr>
                <w:rFonts w:ascii="Calibri" w:hAnsi="Calibri"/>
                <w:sz w:val="16"/>
                <w:szCs w:val="16"/>
              </w:rPr>
              <w:t xml:space="preserve">del Título profesional o certificado de estar en posesión del mismo. </w:t>
            </w:r>
          </w:p>
        </w:tc>
      </w:tr>
      <w:tr w:rsidR="007E58D0" w:rsidRPr="007E58D0" w:rsidTr="00F65132">
        <w:tc>
          <w:tcPr>
            <w:tcW w:w="7938" w:type="dxa"/>
          </w:tcPr>
          <w:p w:rsidR="007E58D0" w:rsidRPr="007E58D0" w:rsidRDefault="007E58D0" w:rsidP="007E58D0">
            <w:pPr>
              <w:pStyle w:val="ListParagraph"/>
              <w:ind w:left="0"/>
              <w:rPr>
                <w:rFonts w:ascii="Calibri" w:hAnsi="Calibri"/>
              </w:rPr>
            </w:pPr>
            <w:r w:rsidRPr="007E58D0">
              <w:rPr>
                <w:rFonts w:ascii="Calibri" w:hAnsi="Calibri"/>
              </w:rPr>
              <w:t>a) FP Grado Medio -------------------------------------------</w:t>
            </w:r>
            <w:r w:rsidR="00185263">
              <w:rPr>
                <w:rFonts w:ascii="Calibri" w:hAnsi="Calibri"/>
              </w:rPr>
              <w:t>-------------------------------0,5</w:t>
            </w:r>
            <w:r w:rsidRPr="007E58D0">
              <w:rPr>
                <w:rFonts w:ascii="Calibri" w:hAnsi="Calibri"/>
              </w:rPr>
              <w:t xml:space="preserve"> punto</w:t>
            </w:r>
            <w:r w:rsidR="00185263">
              <w:rPr>
                <w:rFonts w:ascii="Calibri" w:hAnsi="Calibri"/>
              </w:rPr>
              <w:t>s</w:t>
            </w:r>
            <w:r w:rsidRPr="007E58D0">
              <w:rPr>
                <w:rFonts w:ascii="Calibri" w:hAnsi="Calibri"/>
              </w:rPr>
              <w:t>.</w:t>
            </w:r>
          </w:p>
          <w:p w:rsidR="007E58D0" w:rsidRPr="007E58D0" w:rsidRDefault="007E58D0" w:rsidP="007E58D0">
            <w:pPr>
              <w:ind w:right="-1526"/>
              <w:rPr>
                <w:rFonts w:ascii="Calibri" w:hAnsi="Calibri"/>
              </w:rPr>
            </w:pPr>
            <w:r w:rsidRPr="007E58D0">
              <w:rPr>
                <w:rFonts w:ascii="Calibri" w:hAnsi="Calibri"/>
              </w:rPr>
              <w:t>b) FP Grado Superior ----------------------------------------</w:t>
            </w:r>
            <w:r w:rsidR="00185263">
              <w:rPr>
                <w:rFonts w:ascii="Calibri" w:hAnsi="Calibri"/>
              </w:rPr>
              <w:t>-------------------------------0,5</w:t>
            </w:r>
            <w:r w:rsidRPr="007E58D0">
              <w:rPr>
                <w:rFonts w:ascii="Calibri" w:hAnsi="Calibri"/>
              </w:rPr>
              <w:t xml:space="preserve"> punto</w:t>
            </w:r>
            <w:r w:rsidR="00185263">
              <w:rPr>
                <w:rFonts w:ascii="Calibri" w:hAnsi="Calibri"/>
              </w:rPr>
              <w:t>s</w:t>
            </w:r>
            <w:r w:rsidRPr="007E58D0">
              <w:rPr>
                <w:rFonts w:ascii="Calibri" w:hAnsi="Calibri"/>
              </w:rPr>
              <w:t>.</w:t>
            </w:r>
          </w:p>
        </w:tc>
        <w:tc>
          <w:tcPr>
            <w:tcW w:w="1241" w:type="dxa"/>
          </w:tcPr>
          <w:p w:rsidR="007E58D0" w:rsidRPr="007E58D0" w:rsidRDefault="007E58D0" w:rsidP="00F65132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007E58D0" w:rsidRPr="007E58D0" w:rsidTr="00F65132">
        <w:tc>
          <w:tcPr>
            <w:tcW w:w="7938" w:type="dxa"/>
          </w:tcPr>
          <w:p w:rsidR="007E58D0" w:rsidRPr="007E58D0" w:rsidRDefault="007E58D0" w:rsidP="00F65132">
            <w:pPr>
              <w:pStyle w:val="ListParagraph"/>
              <w:ind w:left="0"/>
              <w:rPr>
                <w:rFonts w:ascii="Calibri" w:hAnsi="Calibri"/>
              </w:rPr>
            </w:pPr>
            <w:r w:rsidRPr="007E58D0">
              <w:rPr>
                <w:rFonts w:ascii="Calibri" w:hAnsi="Calibri"/>
              </w:rPr>
              <w:lastRenderedPageBreak/>
              <w:t>c) Grado Universitario---------------------------------------</w:t>
            </w:r>
            <w:r w:rsidR="00185263">
              <w:rPr>
                <w:rFonts w:ascii="Calibri" w:hAnsi="Calibri"/>
              </w:rPr>
              <w:t xml:space="preserve">-------------------------------0,5 </w:t>
            </w:r>
            <w:r w:rsidRPr="007E58D0">
              <w:rPr>
                <w:rFonts w:ascii="Calibri" w:hAnsi="Calibri"/>
              </w:rPr>
              <w:t>punto</w:t>
            </w:r>
            <w:r w:rsidR="00185263">
              <w:rPr>
                <w:rFonts w:ascii="Calibri" w:hAnsi="Calibri"/>
              </w:rPr>
              <w:t>s</w:t>
            </w:r>
            <w:r w:rsidRPr="007E58D0">
              <w:rPr>
                <w:rFonts w:ascii="Calibri" w:hAnsi="Calibri"/>
              </w:rPr>
              <w:t>.</w:t>
            </w:r>
          </w:p>
        </w:tc>
        <w:tc>
          <w:tcPr>
            <w:tcW w:w="1241" w:type="dxa"/>
          </w:tcPr>
          <w:p w:rsidR="007E58D0" w:rsidRPr="007E58D0" w:rsidRDefault="007E58D0" w:rsidP="00F65132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00FC70C5" w:rsidRPr="007E58D0" w:rsidTr="00FC70C5">
        <w:tc>
          <w:tcPr>
            <w:tcW w:w="7938" w:type="dxa"/>
            <w:shd w:val="clear" w:color="auto" w:fill="F2F2F2" w:themeFill="background1" w:themeFillShade="F2"/>
          </w:tcPr>
          <w:p w:rsidR="00FC70C5" w:rsidRDefault="00185263" w:rsidP="0018526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 haber participado en movilidades Erasmus + anteriores……………..1 punto</w:t>
            </w:r>
          </w:p>
          <w:p w:rsidR="00185263" w:rsidRPr="00185263" w:rsidRDefault="00185263" w:rsidP="0018526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r w:rsidRPr="00185263">
              <w:rPr>
                <w:rFonts w:ascii="Calibri" w:hAnsi="Calibri"/>
                <w:sz w:val="16"/>
                <w:szCs w:val="16"/>
              </w:rPr>
              <w:t>Declaración jurada presentada por el alumno en el que haga constar que no ha participado anteriormente en ningún programa de movilidad Erasmus +</w:t>
            </w:r>
          </w:p>
          <w:p w:rsidR="00FC70C5" w:rsidRPr="00FC70C5" w:rsidRDefault="00FC70C5" w:rsidP="00FC70C5">
            <w:pPr>
              <w:pStyle w:val="ListParagraph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241" w:type="dxa"/>
            <w:shd w:val="clear" w:color="auto" w:fill="F2F2F2" w:themeFill="background1" w:themeFillShade="F2"/>
          </w:tcPr>
          <w:p w:rsidR="00FC70C5" w:rsidRDefault="00FC70C5" w:rsidP="00F65132">
            <w:pPr>
              <w:pStyle w:val="ListParagraph"/>
              <w:ind w:left="0"/>
              <w:rPr>
                <w:rFonts w:ascii="Calibri" w:hAnsi="Calibri"/>
              </w:rPr>
            </w:pPr>
          </w:p>
          <w:p w:rsidR="00FC70C5" w:rsidRPr="007E58D0" w:rsidRDefault="00FC70C5" w:rsidP="00F65132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</w:t>
            </w:r>
          </w:p>
        </w:tc>
      </w:tr>
      <w:tr w:rsidR="00185263" w:rsidRPr="007E58D0" w:rsidTr="00FC70C5">
        <w:tc>
          <w:tcPr>
            <w:tcW w:w="7938" w:type="dxa"/>
            <w:shd w:val="clear" w:color="auto" w:fill="F2F2F2" w:themeFill="background1" w:themeFillShade="F2"/>
          </w:tcPr>
          <w:p w:rsidR="00185263" w:rsidRDefault="00185263" w:rsidP="0018526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 beneficiario de beca MEC ……………………………………………………….1 punto</w:t>
            </w:r>
          </w:p>
          <w:p w:rsidR="00185263" w:rsidRPr="00185263" w:rsidRDefault="00185263" w:rsidP="00185263">
            <w:pPr>
              <w:pStyle w:val="ListParagraph"/>
              <w:rPr>
                <w:rFonts w:ascii="Calibri" w:hAnsi="Calibri"/>
                <w:sz w:val="16"/>
                <w:szCs w:val="16"/>
              </w:rPr>
            </w:pPr>
            <w:r w:rsidRPr="00185263">
              <w:rPr>
                <w:rFonts w:ascii="Calibri" w:hAnsi="Calibri"/>
                <w:sz w:val="16"/>
                <w:szCs w:val="16"/>
              </w:rPr>
              <w:t>*el alumno deberá presentar certificado de concesión de beca MEC del curso inmediatamente anterior a la movilidad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:rsidR="00185263" w:rsidRDefault="00185263" w:rsidP="00F65132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  <w:tr w:rsidR="00185263" w:rsidRPr="007E58D0" w:rsidTr="00FC70C5">
        <w:tc>
          <w:tcPr>
            <w:tcW w:w="7938" w:type="dxa"/>
            <w:shd w:val="clear" w:color="auto" w:fill="F2F2F2" w:themeFill="background1" w:themeFillShade="F2"/>
          </w:tcPr>
          <w:p w:rsidR="00185263" w:rsidRDefault="00185263" w:rsidP="00185263">
            <w:pPr>
              <w:pStyle w:val="ListParagrap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PUNTUACIÓN TOTAL</w:t>
            </w:r>
          </w:p>
          <w:p w:rsidR="00185263" w:rsidRDefault="00185263" w:rsidP="00185263">
            <w:pPr>
              <w:pStyle w:val="ListParagraph"/>
              <w:rPr>
                <w:rFonts w:ascii="Calibri" w:hAnsi="Calibri"/>
                <w:b/>
              </w:rPr>
            </w:pPr>
          </w:p>
          <w:p w:rsidR="00185263" w:rsidRDefault="00185263" w:rsidP="00185263">
            <w:pPr>
              <w:pStyle w:val="ListParagraph"/>
              <w:rPr>
                <w:rFonts w:ascii="Calibri" w:hAnsi="Calibri"/>
                <w:b/>
              </w:rPr>
            </w:pPr>
          </w:p>
        </w:tc>
        <w:tc>
          <w:tcPr>
            <w:tcW w:w="1241" w:type="dxa"/>
            <w:shd w:val="clear" w:color="auto" w:fill="F2F2F2" w:themeFill="background1" w:themeFillShade="F2"/>
          </w:tcPr>
          <w:p w:rsidR="00185263" w:rsidRDefault="00185263" w:rsidP="00F65132">
            <w:pPr>
              <w:pStyle w:val="ListParagraph"/>
              <w:ind w:left="0"/>
              <w:rPr>
                <w:rFonts w:ascii="Calibri" w:hAnsi="Calibri"/>
              </w:rPr>
            </w:pPr>
          </w:p>
        </w:tc>
      </w:tr>
    </w:tbl>
    <w:p w:rsidR="00F65132" w:rsidRPr="007E58D0" w:rsidRDefault="00F65132" w:rsidP="00F65132">
      <w:pPr>
        <w:pStyle w:val="ListParagraph"/>
        <w:rPr>
          <w:rFonts w:ascii="Calibri" w:hAnsi="Calibri"/>
        </w:rPr>
      </w:pPr>
    </w:p>
    <w:p w:rsidR="00F65132" w:rsidRPr="007E58D0" w:rsidRDefault="00F65132" w:rsidP="00F65132">
      <w:pPr>
        <w:pStyle w:val="ListParagraph"/>
        <w:rPr>
          <w:rFonts w:ascii="Calibri" w:hAnsi="Calibri"/>
        </w:rPr>
      </w:pPr>
    </w:p>
    <w:p w:rsidR="00F65132" w:rsidRPr="007E58D0" w:rsidRDefault="00F050C7" w:rsidP="00F65132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DE01FF" w:rsidRPr="00DE01FF" w:rsidRDefault="00DE01FF" w:rsidP="00185263">
      <w:pPr>
        <w:ind w:left="-567"/>
        <w:jc w:val="both"/>
        <w:rPr>
          <w:rFonts w:ascii="Calibri" w:hAnsi="Calibri"/>
          <w:b/>
          <w:i/>
        </w:rPr>
      </w:pPr>
      <w:r w:rsidRPr="00DE01FF">
        <w:rPr>
          <w:rFonts w:ascii="Calibri" w:hAnsi="Calibri"/>
          <w:b/>
          <w:i/>
        </w:rPr>
        <w:t>La puntuación se hará pública en un listado oficial</w:t>
      </w:r>
      <w:r w:rsidR="00185263">
        <w:rPr>
          <w:rFonts w:ascii="Calibri" w:hAnsi="Calibri"/>
          <w:b/>
          <w:i/>
        </w:rPr>
        <w:t xml:space="preserve"> en la web del IES JCI</w:t>
      </w:r>
      <w:r w:rsidRPr="00DE01FF">
        <w:rPr>
          <w:rFonts w:ascii="Calibri" w:hAnsi="Calibri"/>
          <w:b/>
          <w:i/>
        </w:rPr>
        <w:t>, susceptible de recurso ante la Dirección del Centro. En el listado se indicará el plazo legal para interponer recurso y el procedimiento para interponerlo.</w:t>
      </w:r>
    </w:p>
    <w:p w:rsidR="00DE01FF" w:rsidRPr="00DE01FF" w:rsidRDefault="00DE01FF" w:rsidP="00185263">
      <w:pPr>
        <w:ind w:left="360"/>
        <w:jc w:val="both"/>
        <w:rPr>
          <w:rFonts w:ascii="Calibri" w:hAnsi="Calibri"/>
        </w:rPr>
      </w:pPr>
    </w:p>
    <w:p w:rsidR="00F050C7" w:rsidRPr="00F050C7" w:rsidRDefault="00F050C7" w:rsidP="00F050C7">
      <w:pPr>
        <w:ind w:left="360"/>
        <w:rPr>
          <w:rFonts w:ascii="Calibri" w:hAnsi="Calibri"/>
          <w:b/>
        </w:rPr>
      </w:pPr>
    </w:p>
    <w:tbl>
      <w:tblPr>
        <w:tblStyle w:val="TableGrid"/>
        <w:tblW w:w="0" w:type="auto"/>
        <w:tblLook w:val="04A0"/>
      </w:tblPr>
      <w:tblGrid>
        <w:gridCol w:w="2881"/>
        <w:gridCol w:w="2881"/>
        <w:gridCol w:w="2882"/>
      </w:tblGrid>
      <w:tr w:rsidR="00F050C7" w:rsidRPr="00F050C7" w:rsidTr="00454804">
        <w:tc>
          <w:tcPr>
            <w:tcW w:w="2881" w:type="dxa"/>
          </w:tcPr>
          <w:p w:rsidR="00F050C7" w:rsidRPr="00F050C7" w:rsidRDefault="00F050C7" w:rsidP="00F050C7">
            <w:pPr>
              <w:spacing w:after="200" w:line="276" w:lineRule="auto"/>
              <w:ind w:left="360"/>
              <w:rPr>
                <w:rFonts w:ascii="Calibri" w:hAnsi="Calibri"/>
                <w:b/>
              </w:rPr>
            </w:pPr>
            <w:proofErr w:type="spellStart"/>
            <w:r w:rsidRPr="00F050C7">
              <w:rPr>
                <w:rFonts w:ascii="Calibri" w:hAnsi="Calibri"/>
                <w:b/>
              </w:rPr>
              <w:t>Fdo</w:t>
            </w:r>
            <w:proofErr w:type="spellEnd"/>
            <w:r w:rsidRPr="00F050C7">
              <w:rPr>
                <w:rFonts w:ascii="Calibri" w:hAnsi="Calibri"/>
                <w:b/>
              </w:rPr>
              <w:t xml:space="preserve">: </w:t>
            </w:r>
          </w:p>
          <w:p w:rsidR="00F050C7" w:rsidRPr="00F050C7" w:rsidRDefault="00F050C7" w:rsidP="00F050C7">
            <w:pPr>
              <w:spacing w:after="200" w:line="276" w:lineRule="auto"/>
              <w:ind w:left="360"/>
              <w:rPr>
                <w:rFonts w:ascii="Calibri" w:hAnsi="Calibri"/>
                <w:b/>
              </w:rPr>
            </w:pPr>
          </w:p>
          <w:p w:rsidR="00F050C7" w:rsidRPr="00F050C7" w:rsidRDefault="00F050C7" w:rsidP="00F050C7">
            <w:pPr>
              <w:spacing w:after="200" w:line="276" w:lineRule="auto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2881" w:type="dxa"/>
          </w:tcPr>
          <w:p w:rsidR="00F050C7" w:rsidRPr="00F050C7" w:rsidRDefault="00F050C7" w:rsidP="00F050C7">
            <w:pPr>
              <w:spacing w:after="200" w:line="276" w:lineRule="auto"/>
              <w:ind w:left="360"/>
              <w:rPr>
                <w:rFonts w:ascii="Calibri" w:hAnsi="Calibri"/>
                <w:b/>
              </w:rPr>
            </w:pPr>
            <w:proofErr w:type="spellStart"/>
            <w:r w:rsidRPr="00F050C7">
              <w:rPr>
                <w:rFonts w:ascii="Calibri" w:hAnsi="Calibri"/>
                <w:b/>
              </w:rPr>
              <w:t>Fdo</w:t>
            </w:r>
            <w:proofErr w:type="spellEnd"/>
            <w:r w:rsidRPr="00F050C7">
              <w:rPr>
                <w:rFonts w:ascii="Calibri" w:hAnsi="Calibri"/>
                <w:b/>
              </w:rPr>
              <w:t xml:space="preserve">: </w:t>
            </w:r>
          </w:p>
          <w:p w:rsidR="00F050C7" w:rsidRPr="00F050C7" w:rsidRDefault="00F050C7" w:rsidP="00F050C7">
            <w:pPr>
              <w:spacing w:after="200" w:line="276" w:lineRule="auto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2882" w:type="dxa"/>
          </w:tcPr>
          <w:p w:rsidR="00F050C7" w:rsidRPr="00F050C7" w:rsidRDefault="00F050C7" w:rsidP="00F050C7">
            <w:pPr>
              <w:spacing w:after="200" w:line="276" w:lineRule="auto"/>
              <w:ind w:left="360"/>
              <w:rPr>
                <w:rFonts w:ascii="Calibri" w:hAnsi="Calibri"/>
                <w:b/>
              </w:rPr>
            </w:pPr>
            <w:proofErr w:type="spellStart"/>
            <w:r w:rsidRPr="00F050C7">
              <w:rPr>
                <w:rFonts w:ascii="Calibri" w:hAnsi="Calibri"/>
                <w:b/>
              </w:rPr>
              <w:t>Fdo</w:t>
            </w:r>
            <w:proofErr w:type="spellEnd"/>
            <w:r w:rsidRPr="00F050C7">
              <w:rPr>
                <w:rFonts w:ascii="Calibri" w:hAnsi="Calibri"/>
                <w:b/>
              </w:rPr>
              <w:t xml:space="preserve">: </w:t>
            </w:r>
          </w:p>
          <w:p w:rsidR="00F050C7" w:rsidRPr="00F050C7" w:rsidRDefault="00F050C7" w:rsidP="00F050C7">
            <w:pPr>
              <w:spacing w:after="200" w:line="276" w:lineRule="auto"/>
              <w:ind w:left="360"/>
              <w:rPr>
                <w:rFonts w:ascii="Calibri" w:hAnsi="Calibri"/>
                <w:b/>
              </w:rPr>
            </w:pPr>
          </w:p>
        </w:tc>
      </w:tr>
      <w:tr w:rsidR="00F050C7" w:rsidRPr="00F050C7" w:rsidTr="00454804">
        <w:tc>
          <w:tcPr>
            <w:tcW w:w="2881" w:type="dxa"/>
          </w:tcPr>
          <w:p w:rsidR="00F050C7" w:rsidRPr="00F050C7" w:rsidRDefault="00F050C7" w:rsidP="00F050C7">
            <w:pPr>
              <w:spacing w:after="200" w:line="276" w:lineRule="auto"/>
              <w:ind w:left="360"/>
              <w:rPr>
                <w:rFonts w:ascii="Calibri" w:hAnsi="Calibri"/>
                <w:b/>
              </w:rPr>
            </w:pPr>
            <w:proofErr w:type="spellStart"/>
            <w:r w:rsidRPr="00F050C7">
              <w:rPr>
                <w:rFonts w:ascii="Calibri" w:hAnsi="Calibri"/>
                <w:b/>
              </w:rPr>
              <w:t>Fdo</w:t>
            </w:r>
            <w:proofErr w:type="spellEnd"/>
            <w:r w:rsidRPr="00F050C7">
              <w:rPr>
                <w:rFonts w:ascii="Calibri" w:hAnsi="Calibri"/>
                <w:b/>
              </w:rPr>
              <w:t xml:space="preserve">: </w:t>
            </w:r>
          </w:p>
          <w:p w:rsidR="00F050C7" w:rsidRPr="00F050C7" w:rsidRDefault="00F050C7" w:rsidP="00F050C7">
            <w:pPr>
              <w:spacing w:after="200" w:line="276" w:lineRule="auto"/>
              <w:ind w:left="360"/>
              <w:rPr>
                <w:rFonts w:ascii="Calibri" w:hAnsi="Calibri"/>
                <w:b/>
              </w:rPr>
            </w:pPr>
          </w:p>
          <w:p w:rsidR="00F050C7" w:rsidRPr="00F050C7" w:rsidRDefault="00F050C7" w:rsidP="00F050C7">
            <w:pPr>
              <w:spacing w:after="200" w:line="276" w:lineRule="auto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2881" w:type="dxa"/>
          </w:tcPr>
          <w:p w:rsidR="00F050C7" w:rsidRPr="00F050C7" w:rsidRDefault="00F050C7" w:rsidP="00F050C7">
            <w:pPr>
              <w:spacing w:after="200" w:line="276" w:lineRule="auto"/>
              <w:ind w:left="360"/>
              <w:rPr>
                <w:rFonts w:ascii="Calibri" w:hAnsi="Calibri"/>
                <w:b/>
              </w:rPr>
            </w:pPr>
            <w:proofErr w:type="spellStart"/>
            <w:r w:rsidRPr="00F050C7">
              <w:rPr>
                <w:rFonts w:ascii="Calibri" w:hAnsi="Calibri"/>
                <w:b/>
              </w:rPr>
              <w:t>Fdo</w:t>
            </w:r>
            <w:proofErr w:type="spellEnd"/>
            <w:r w:rsidRPr="00F050C7">
              <w:rPr>
                <w:rFonts w:ascii="Calibri" w:hAnsi="Calibri"/>
                <w:b/>
              </w:rPr>
              <w:t xml:space="preserve">: </w:t>
            </w:r>
          </w:p>
          <w:p w:rsidR="00F050C7" w:rsidRPr="00F050C7" w:rsidRDefault="00F050C7" w:rsidP="00F050C7">
            <w:pPr>
              <w:spacing w:after="200" w:line="276" w:lineRule="auto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2882" w:type="dxa"/>
          </w:tcPr>
          <w:p w:rsidR="00F050C7" w:rsidRPr="00F050C7" w:rsidRDefault="00F050C7" w:rsidP="00F050C7">
            <w:pPr>
              <w:spacing w:after="200" w:line="276" w:lineRule="auto"/>
              <w:ind w:left="360"/>
              <w:rPr>
                <w:rFonts w:ascii="Calibri" w:hAnsi="Calibri"/>
                <w:b/>
              </w:rPr>
            </w:pPr>
            <w:proofErr w:type="spellStart"/>
            <w:r w:rsidRPr="00F050C7">
              <w:rPr>
                <w:rFonts w:ascii="Calibri" w:hAnsi="Calibri"/>
                <w:b/>
              </w:rPr>
              <w:t>Fdo</w:t>
            </w:r>
            <w:proofErr w:type="spellEnd"/>
            <w:r w:rsidRPr="00F050C7">
              <w:rPr>
                <w:rFonts w:ascii="Calibri" w:hAnsi="Calibri"/>
                <w:b/>
              </w:rPr>
              <w:t xml:space="preserve">: </w:t>
            </w:r>
          </w:p>
          <w:p w:rsidR="00F050C7" w:rsidRPr="00F050C7" w:rsidRDefault="00F050C7" w:rsidP="00F050C7">
            <w:pPr>
              <w:spacing w:after="200" w:line="276" w:lineRule="auto"/>
              <w:ind w:left="360"/>
              <w:rPr>
                <w:rFonts w:ascii="Calibri" w:hAnsi="Calibri"/>
                <w:b/>
              </w:rPr>
            </w:pPr>
          </w:p>
        </w:tc>
      </w:tr>
    </w:tbl>
    <w:p w:rsidR="00F050C7" w:rsidRPr="00F050C7" w:rsidRDefault="00F050C7" w:rsidP="00F050C7">
      <w:pPr>
        <w:ind w:left="360"/>
        <w:rPr>
          <w:rFonts w:ascii="Calibri" w:hAnsi="Calibri"/>
          <w:b/>
        </w:rPr>
      </w:pPr>
    </w:p>
    <w:p w:rsidR="00F050C7" w:rsidRPr="00F050C7" w:rsidRDefault="00F050C7" w:rsidP="00F050C7">
      <w:pPr>
        <w:ind w:left="360"/>
        <w:rPr>
          <w:rFonts w:ascii="Calibri" w:hAnsi="Calibri"/>
          <w:b/>
        </w:rPr>
      </w:pPr>
    </w:p>
    <w:p w:rsidR="00F050C7" w:rsidRPr="00F050C7" w:rsidRDefault="00F050C7" w:rsidP="00F050C7">
      <w:pPr>
        <w:ind w:left="360"/>
        <w:rPr>
          <w:rFonts w:ascii="Calibri" w:hAnsi="Calibri"/>
          <w:b/>
        </w:rPr>
      </w:pPr>
      <w:r w:rsidRPr="00F050C7">
        <w:rPr>
          <w:rFonts w:ascii="Calibri" w:hAnsi="Calibri"/>
          <w:b/>
        </w:rPr>
        <w:t xml:space="preserve">                                                      Murcia, a          de      </w:t>
      </w:r>
      <w:r>
        <w:rPr>
          <w:rFonts w:ascii="Calibri" w:hAnsi="Calibri"/>
          <w:b/>
        </w:rPr>
        <w:t xml:space="preserve">                         de 201</w:t>
      </w:r>
      <w:bookmarkStart w:id="0" w:name="_GoBack"/>
      <w:bookmarkEnd w:id="0"/>
    </w:p>
    <w:p w:rsidR="00F050C7" w:rsidRPr="00F050C7" w:rsidRDefault="00F050C7" w:rsidP="00F050C7">
      <w:pPr>
        <w:ind w:left="360"/>
        <w:rPr>
          <w:rFonts w:ascii="Calibri" w:hAnsi="Calibri"/>
          <w:b/>
        </w:rPr>
      </w:pPr>
    </w:p>
    <w:p w:rsidR="00F65132" w:rsidRPr="007E58D0" w:rsidRDefault="00F65132" w:rsidP="00F65132">
      <w:pPr>
        <w:ind w:left="360"/>
        <w:rPr>
          <w:rFonts w:ascii="Calibri" w:hAnsi="Calibri"/>
        </w:rPr>
      </w:pPr>
    </w:p>
    <w:p w:rsidR="00F65132" w:rsidRPr="007E58D0" w:rsidRDefault="00F65132" w:rsidP="00F65132">
      <w:pPr>
        <w:pStyle w:val="ListParagraph"/>
        <w:rPr>
          <w:rFonts w:ascii="Calibri" w:hAnsi="Calibri"/>
        </w:rPr>
      </w:pPr>
    </w:p>
    <w:p w:rsidR="00F65132" w:rsidRPr="007E58D0" w:rsidRDefault="00F65132" w:rsidP="00F65132">
      <w:pPr>
        <w:rPr>
          <w:rFonts w:ascii="Calibri" w:hAnsi="Calibri"/>
        </w:rPr>
      </w:pPr>
    </w:p>
    <w:p w:rsidR="009057A8" w:rsidRPr="007E58D0" w:rsidRDefault="009057A8" w:rsidP="00314F3A">
      <w:pPr>
        <w:jc w:val="both"/>
        <w:rPr>
          <w:rFonts w:ascii="Calibri" w:hAnsi="Calibri" w:cstheme="minorHAnsi"/>
          <w:color w:val="000000"/>
          <w:shd w:val="clear" w:color="auto" w:fill="FFFFFF"/>
        </w:rPr>
      </w:pPr>
    </w:p>
    <w:p w:rsidR="009057A8" w:rsidRPr="007E58D0" w:rsidRDefault="009057A8" w:rsidP="00314F3A">
      <w:pPr>
        <w:jc w:val="both"/>
        <w:rPr>
          <w:rFonts w:ascii="Calibri" w:hAnsi="Calibri" w:cstheme="minorHAnsi"/>
          <w:color w:val="000000"/>
          <w:shd w:val="clear" w:color="auto" w:fill="FFFFFF"/>
        </w:rPr>
      </w:pPr>
    </w:p>
    <w:p w:rsidR="009057A8" w:rsidRPr="007E58D0" w:rsidRDefault="009057A8" w:rsidP="00314F3A">
      <w:pPr>
        <w:jc w:val="both"/>
        <w:rPr>
          <w:rFonts w:ascii="Calibri" w:hAnsi="Calibri" w:cstheme="minorHAnsi"/>
          <w:color w:val="000000"/>
          <w:shd w:val="clear" w:color="auto" w:fill="FFFFFF"/>
        </w:rPr>
      </w:pPr>
    </w:p>
    <w:p w:rsidR="009057A8" w:rsidRPr="007E58D0" w:rsidRDefault="009057A8" w:rsidP="00314F3A">
      <w:pPr>
        <w:jc w:val="both"/>
        <w:rPr>
          <w:rFonts w:ascii="Calibri" w:hAnsi="Calibri" w:cstheme="minorHAnsi"/>
          <w:color w:val="000000"/>
          <w:shd w:val="clear" w:color="auto" w:fill="FFFFFF"/>
        </w:rPr>
      </w:pPr>
    </w:p>
    <w:p w:rsidR="00F518AD" w:rsidRPr="007E58D0" w:rsidRDefault="00F518AD" w:rsidP="00F518AD">
      <w:pPr>
        <w:pStyle w:val="ListParagraph"/>
        <w:rPr>
          <w:rFonts w:ascii="Calibri" w:hAnsi="Calibri"/>
        </w:rPr>
      </w:pPr>
    </w:p>
    <w:p w:rsidR="00314F3A" w:rsidRPr="007E58D0" w:rsidRDefault="00314F3A" w:rsidP="00AE1F0E">
      <w:pPr>
        <w:jc w:val="both"/>
        <w:rPr>
          <w:rFonts w:ascii="Calibri" w:hAnsi="Calibri"/>
        </w:rPr>
      </w:pPr>
    </w:p>
    <w:sectPr w:rsidR="00314F3A" w:rsidRPr="007E58D0" w:rsidSect="002231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26A" w:rsidRDefault="00F3526A" w:rsidP="003E67D5">
      <w:pPr>
        <w:spacing w:after="0" w:line="240" w:lineRule="auto"/>
      </w:pPr>
      <w:r>
        <w:separator/>
      </w:r>
    </w:p>
  </w:endnote>
  <w:endnote w:type="continuationSeparator" w:id="0">
    <w:p w:rsidR="00F3526A" w:rsidRDefault="00F3526A" w:rsidP="003E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26A" w:rsidRDefault="00F3526A" w:rsidP="003E67D5">
      <w:pPr>
        <w:spacing w:after="0" w:line="240" w:lineRule="auto"/>
      </w:pPr>
      <w:r>
        <w:separator/>
      </w:r>
    </w:p>
  </w:footnote>
  <w:footnote w:type="continuationSeparator" w:id="0">
    <w:p w:rsidR="00F3526A" w:rsidRDefault="00F3526A" w:rsidP="003E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484"/>
    <w:multiLevelType w:val="hybridMultilevel"/>
    <w:tmpl w:val="D9C886D8"/>
    <w:lvl w:ilvl="0" w:tplc="4B264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C6989"/>
    <w:multiLevelType w:val="hybridMultilevel"/>
    <w:tmpl w:val="BB7ABB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36796"/>
    <w:multiLevelType w:val="hybridMultilevel"/>
    <w:tmpl w:val="39DE5F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96B2D"/>
    <w:multiLevelType w:val="hybridMultilevel"/>
    <w:tmpl w:val="4F76BC68"/>
    <w:lvl w:ilvl="0" w:tplc="6CE056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10CA7"/>
    <w:multiLevelType w:val="hybridMultilevel"/>
    <w:tmpl w:val="2F3466AE"/>
    <w:lvl w:ilvl="0" w:tplc="7D6873E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A05B4"/>
    <w:multiLevelType w:val="hybridMultilevel"/>
    <w:tmpl w:val="1FB601DA"/>
    <w:lvl w:ilvl="0" w:tplc="711E0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D74A8"/>
    <w:multiLevelType w:val="hybridMultilevel"/>
    <w:tmpl w:val="3BE064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25197"/>
    <w:multiLevelType w:val="hybridMultilevel"/>
    <w:tmpl w:val="C2387DC8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E0FFA"/>
    <w:multiLevelType w:val="hybridMultilevel"/>
    <w:tmpl w:val="CB26EBCC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238DE"/>
    <w:multiLevelType w:val="hybridMultilevel"/>
    <w:tmpl w:val="54524888"/>
    <w:lvl w:ilvl="0" w:tplc="D85E1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AB0453"/>
    <w:multiLevelType w:val="hybridMultilevel"/>
    <w:tmpl w:val="08DE659C"/>
    <w:lvl w:ilvl="0" w:tplc="0FE894C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6A0965"/>
    <w:multiLevelType w:val="hybridMultilevel"/>
    <w:tmpl w:val="54F48C6E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45EFA"/>
    <w:multiLevelType w:val="hybridMultilevel"/>
    <w:tmpl w:val="41E2F2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8045A"/>
    <w:multiLevelType w:val="hybridMultilevel"/>
    <w:tmpl w:val="B0B6A2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468D5"/>
    <w:multiLevelType w:val="hybridMultilevel"/>
    <w:tmpl w:val="06A2CB18"/>
    <w:lvl w:ilvl="0" w:tplc="DB7CC35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472AEB"/>
    <w:multiLevelType w:val="hybridMultilevel"/>
    <w:tmpl w:val="1F5691AC"/>
    <w:lvl w:ilvl="0" w:tplc="54FA69E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0467F1"/>
    <w:multiLevelType w:val="hybridMultilevel"/>
    <w:tmpl w:val="41DCF4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0"/>
  </w:num>
  <w:num w:numId="6">
    <w:abstractNumId w:val="4"/>
  </w:num>
  <w:num w:numId="7">
    <w:abstractNumId w:val="13"/>
  </w:num>
  <w:num w:numId="8">
    <w:abstractNumId w:val="8"/>
  </w:num>
  <w:num w:numId="9">
    <w:abstractNumId w:val="7"/>
  </w:num>
  <w:num w:numId="10">
    <w:abstractNumId w:val="11"/>
  </w:num>
  <w:num w:numId="11">
    <w:abstractNumId w:val="5"/>
  </w:num>
  <w:num w:numId="12">
    <w:abstractNumId w:val="1"/>
  </w:num>
  <w:num w:numId="13">
    <w:abstractNumId w:val="2"/>
  </w:num>
  <w:num w:numId="14">
    <w:abstractNumId w:val="16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8AD"/>
    <w:rsid w:val="00094E09"/>
    <w:rsid w:val="001471DA"/>
    <w:rsid w:val="00185263"/>
    <w:rsid w:val="00194062"/>
    <w:rsid w:val="00205AD2"/>
    <w:rsid w:val="002231A0"/>
    <w:rsid w:val="0030697C"/>
    <w:rsid w:val="00314F3A"/>
    <w:rsid w:val="00372982"/>
    <w:rsid w:val="003940EA"/>
    <w:rsid w:val="00395275"/>
    <w:rsid w:val="003E67D5"/>
    <w:rsid w:val="00400196"/>
    <w:rsid w:val="00546AD4"/>
    <w:rsid w:val="005B1079"/>
    <w:rsid w:val="005C18B2"/>
    <w:rsid w:val="006309DD"/>
    <w:rsid w:val="0068031C"/>
    <w:rsid w:val="006E541F"/>
    <w:rsid w:val="0074467F"/>
    <w:rsid w:val="0077604E"/>
    <w:rsid w:val="007E58D0"/>
    <w:rsid w:val="00892D2E"/>
    <w:rsid w:val="009057A8"/>
    <w:rsid w:val="009344C0"/>
    <w:rsid w:val="00964A73"/>
    <w:rsid w:val="009F66C3"/>
    <w:rsid w:val="00A226CB"/>
    <w:rsid w:val="00A26B97"/>
    <w:rsid w:val="00A82846"/>
    <w:rsid w:val="00AD6259"/>
    <w:rsid w:val="00AE1F0E"/>
    <w:rsid w:val="00BA607F"/>
    <w:rsid w:val="00C14846"/>
    <w:rsid w:val="00D50013"/>
    <w:rsid w:val="00D72BCA"/>
    <w:rsid w:val="00DE01FF"/>
    <w:rsid w:val="00EB436B"/>
    <w:rsid w:val="00EC37D0"/>
    <w:rsid w:val="00F050C7"/>
    <w:rsid w:val="00F10426"/>
    <w:rsid w:val="00F3526A"/>
    <w:rsid w:val="00F518AD"/>
    <w:rsid w:val="00F65132"/>
    <w:rsid w:val="00FC3D47"/>
    <w:rsid w:val="00FC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A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26B97"/>
  </w:style>
  <w:style w:type="paragraph" w:styleId="BalloonText">
    <w:name w:val="Balloon Text"/>
    <w:basedOn w:val="Normal"/>
    <w:link w:val="BalloonTextChar"/>
    <w:uiPriority w:val="99"/>
    <w:semiHidden/>
    <w:unhideWhenUsed/>
    <w:rsid w:val="006E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D5"/>
  </w:style>
  <w:style w:type="paragraph" w:styleId="Footer">
    <w:name w:val="footer"/>
    <w:basedOn w:val="Normal"/>
    <w:link w:val="FooterChar"/>
    <w:uiPriority w:val="99"/>
    <w:unhideWhenUsed/>
    <w:rsid w:val="003E6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D5"/>
  </w:style>
  <w:style w:type="table" w:styleId="TableGrid">
    <w:name w:val="Table Grid"/>
    <w:basedOn w:val="TableNormal"/>
    <w:uiPriority w:val="59"/>
    <w:rsid w:val="00F65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18A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26B97"/>
  </w:style>
  <w:style w:type="paragraph" w:styleId="Textodeglobo">
    <w:name w:val="Balloon Text"/>
    <w:basedOn w:val="Normal"/>
    <w:link w:val="TextodegloboCar"/>
    <w:uiPriority w:val="99"/>
    <w:semiHidden/>
    <w:unhideWhenUsed/>
    <w:rsid w:val="006E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6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7D5"/>
  </w:style>
  <w:style w:type="paragraph" w:styleId="Piedepgina">
    <w:name w:val="footer"/>
    <w:basedOn w:val="Normal"/>
    <w:link w:val="PiedepginaCar"/>
    <w:uiPriority w:val="99"/>
    <w:unhideWhenUsed/>
    <w:rsid w:val="003E6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7D5"/>
  </w:style>
  <w:style w:type="table" w:styleId="Tablaconcuadrcula">
    <w:name w:val="Table Grid"/>
    <w:basedOn w:val="Tablanormal"/>
    <w:uiPriority w:val="59"/>
    <w:rsid w:val="00F6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IES Juan Carlos I</cp:lastModifiedBy>
  <cp:revision>2</cp:revision>
  <dcterms:created xsi:type="dcterms:W3CDTF">2018-05-30T07:59:00Z</dcterms:created>
  <dcterms:modified xsi:type="dcterms:W3CDTF">2018-05-30T07:59:00Z</dcterms:modified>
</cp:coreProperties>
</file>